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34908" w:rsidP="00834908">
      <w:pPr>
        <w:ind w:left="-142" w:right="282"/>
        <w:jc w:val="right"/>
        <w:rPr>
          <w:sz w:val="28"/>
        </w:rPr>
      </w:pPr>
      <w:r>
        <w:rPr>
          <w:sz w:val="28"/>
        </w:rPr>
        <w:t>Дело № 5-189-2201/2024</w:t>
      </w:r>
    </w:p>
    <w:p w:rsidR="00834908" w:rsidP="00834908">
      <w:pPr>
        <w:ind w:left="-142" w:right="282"/>
        <w:jc w:val="right"/>
        <w:rPr>
          <w:sz w:val="28"/>
        </w:rPr>
      </w:pPr>
      <w:r>
        <w:rPr>
          <w:sz w:val="28"/>
        </w:rPr>
        <w:t xml:space="preserve">УИД </w:t>
      </w:r>
      <w:r w:rsidR="002753BE">
        <w:rPr>
          <w:sz w:val="28"/>
        </w:rPr>
        <w:t>*</w:t>
      </w:r>
    </w:p>
    <w:p w:rsidR="00834908" w:rsidP="00834908">
      <w:pPr>
        <w:ind w:left="-142" w:right="282"/>
        <w:jc w:val="right"/>
        <w:rPr>
          <w:sz w:val="28"/>
        </w:rPr>
      </w:pPr>
      <w:r>
        <w:rPr>
          <w:sz w:val="28"/>
        </w:rPr>
        <w:t xml:space="preserve"> </w:t>
      </w:r>
    </w:p>
    <w:p w:rsidR="00834908" w:rsidP="00834908">
      <w:pPr>
        <w:ind w:left="-142" w:right="282"/>
        <w:jc w:val="center"/>
        <w:rPr>
          <w:sz w:val="28"/>
        </w:rPr>
      </w:pPr>
      <w:r>
        <w:rPr>
          <w:sz w:val="28"/>
        </w:rPr>
        <w:t>П О С Т А Н О В Л Е Н И Е</w:t>
      </w:r>
    </w:p>
    <w:p w:rsidR="00834908" w:rsidP="00834908">
      <w:pPr>
        <w:ind w:left="-142" w:right="282"/>
        <w:jc w:val="center"/>
        <w:rPr>
          <w:sz w:val="28"/>
        </w:rPr>
      </w:pPr>
      <w:r>
        <w:rPr>
          <w:sz w:val="28"/>
        </w:rPr>
        <w:t>о назначении административного наказания</w:t>
      </w:r>
    </w:p>
    <w:p w:rsidR="00834908" w:rsidP="00834908">
      <w:pPr>
        <w:ind w:left="-142" w:right="282"/>
        <w:jc w:val="both"/>
        <w:rPr>
          <w:sz w:val="28"/>
        </w:rPr>
      </w:pPr>
    </w:p>
    <w:p w:rsidR="00834908" w:rsidP="00834908">
      <w:pPr>
        <w:ind w:left="-142" w:right="282"/>
        <w:jc w:val="both"/>
        <w:rPr>
          <w:sz w:val="28"/>
        </w:rPr>
      </w:pPr>
      <w:r>
        <w:rPr>
          <w:sz w:val="28"/>
        </w:rPr>
        <w:t>16 февраля 2024 года                                                       г. Нягань ХМАО-Югры</w:t>
      </w:r>
    </w:p>
    <w:p w:rsidR="00834908" w:rsidP="00834908">
      <w:pPr>
        <w:ind w:left="-142" w:right="282"/>
        <w:jc w:val="both"/>
        <w:rPr>
          <w:sz w:val="28"/>
        </w:rPr>
      </w:pPr>
    </w:p>
    <w:p w:rsidR="00834908" w:rsidP="00834908">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834908" w:rsidP="00834908">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Падерина С.А.,  </w:t>
      </w:r>
    </w:p>
    <w:p w:rsidR="00834908" w:rsidP="00834908">
      <w:pPr>
        <w:ind w:left="-142" w:right="282" w:firstLine="850"/>
        <w:jc w:val="both"/>
        <w:rPr>
          <w:sz w:val="28"/>
        </w:rPr>
      </w:pPr>
      <w:r>
        <w:rPr>
          <w:sz w:val="28"/>
        </w:rPr>
        <w:t xml:space="preserve">рассмотрев дело об административном правонарушении в отношении Падерина Сергея Анатольевича, </w:t>
      </w:r>
      <w:r w:rsidR="002753BE">
        <w:rPr>
          <w:sz w:val="28"/>
        </w:rPr>
        <w:t>*</w:t>
      </w:r>
      <w:r>
        <w:rPr>
          <w:sz w:val="28"/>
        </w:rPr>
        <w:t xml:space="preserve"> года рождения, уроженца </w:t>
      </w:r>
      <w:r w:rsidR="002753BE">
        <w:rPr>
          <w:sz w:val="28"/>
        </w:rPr>
        <w:t>*</w:t>
      </w:r>
      <w:r>
        <w:rPr>
          <w:sz w:val="28"/>
        </w:rPr>
        <w:t xml:space="preserve">, гражданина РФ, паспорт </w:t>
      </w:r>
      <w:r w:rsidR="002753BE">
        <w:rPr>
          <w:sz w:val="28"/>
        </w:rPr>
        <w:t>*</w:t>
      </w:r>
      <w:r>
        <w:rPr>
          <w:sz w:val="28"/>
        </w:rPr>
        <w:t xml:space="preserve">, зарегистрированного и проживающего по адресу: ХМАО-Югра, </w:t>
      </w:r>
      <w:r w:rsidR="002753BE">
        <w:rPr>
          <w:sz w:val="28"/>
        </w:rPr>
        <w:t>*</w:t>
      </w:r>
      <w:r>
        <w:rPr>
          <w:sz w:val="28"/>
        </w:rPr>
        <w:t xml:space="preserve">, </w:t>
      </w:r>
    </w:p>
    <w:p w:rsidR="00834908" w:rsidP="00834908">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34908" w:rsidP="00834908">
      <w:pPr>
        <w:ind w:left="-142" w:right="282"/>
        <w:jc w:val="center"/>
        <w:rPr>
          <w:sz w:val="28"/>
        </w:rPr>
      </w:pPr>
      <w:r>
        <w:rPr>
          <w:sz w:val="28"/>
        </w:rPr>
        <w:t>У С Т А Н О В И Л:</w:t>
      </w:r>
    </w:p>
    <w:p w:rsidR="00834908" w:rsidP="00834908">
      <w:pPr>
        <w:ind w:left="-142" w:right="282"/>
        <w:jc w:val="both"/>
        <w:rPr>
          <w:sz w:val="28"/>
        </w:rPr>
      </w:pPr>
    </w:p>
    <w:p w:rsidR="00131DF5" w:rsidP="00834908">
      <w:pPr>
        <w:pStyle w:val="BodyText"/>
        <w:ind w:left="-142" w:right="282" w:firstLine="708"/>
        <w:rPr>
          <w:sz w:val="28"/>
        </w:rPr>
      </w:pPr>
      <w:r>
        <w:rPr>
          <w:sz w:val="28"/>
        </w:rPr>
        <w:t xml:space="preserve">26 декабря 2023 года в 09 часов 16 минут на </w:t>
      </w:r>
      <w:r w:rsidR="002753BE">
        <w:rPr>
          <w:sz w:val="28"/>
        </w:rPr>
        <w:t>*</w:t>
      </w:r>
      <w:r>
        <w:rPr>
          <w:sz w:val="28"/>
        </w:rPr>
        <w:t xml:space="preserve">км автодороги </w:t>
      </w:r>
      <w:r w:rsidR="002753BE">
        <w:rPr>
          <w:sz w:val="28"/>
        </w:rPr>
        <w:t>*</w:t>
      </w:r>
      <w:r>
        <w:rPr>
          <w:sz w:val="28"/>
        </w:rPr>
        <w:t xml:space="preserve"> ХМАО-Югры Падерин С.А., управляя транспортным средством </w:t>
      </w:r>
      <w:r w:rsidR="002753BE">
        <w:rPr>
          <w:sz w:val="28"/>
        </w:rPr>
        <w:t>*</w:t>
      </w:r>
      <w:r w:rsidR="000F2573">
        <w:rPr>
          <w:sz w:val="28"/>
        </w:rPr>
        <w:t>,</w:t>
      </w:r>
      <w:r w:rsidRPr="00834908">
        <w:rPr>
          <w:sz w:val="28"/>
        </w:rPr>
        <w:t xml:space="preserve"> </w:t>
      </w:r>
      <w:r>
        <w:rPr>
          <w:sz w:val="28"/>
        </w:rPr>
        <w:t xml:space="preserve">государственный регистрационный знак </w:t>
      </w:r>
      <w:r w:rsidR="002753BE">
        <w:rPr>
          <w:sz w:val="28"/>
        </w:rPr>
        <w:t>*</w:t>
      </w:r>
      <w:r>
        <w:rPr>
          <w:sz w:val="28"/>
        </w:rPr>
        <w:t>, при</w:t>
      </w:r>
      <w:r w:rsidR="000F2573">
        <w:rPr>
          <w:sz w:val="28"/>
        </w:rPr>
        <w:t xml:space="preserve"> соверш</w:t>
      </w:r>
      <w:r>
        <w:rPr>
          <w:sz w:val="28"/>
        </w:rPr>
        <w:t>ении</w:t>
      </w:r>
      <w:r w:rsidR="000F2573">
        <w:rPr>
          <w:sz w:val="28"/>
        </w:rPr>
        <w:t xml:space="preserve"> </w:t>
      </w:r>
      <w:r>
        <w:rPr>
          <w:sz w:val="28"/>
        </w:rPr>
        <w:t>обгона</w:t>
      </w:r>
      <w:r w:rsidR="000F2573">
        <w:rPr>
          <w:sz w:val="28"/>
        </w:rPr>
        <w:t xml:space="preserve"> движущегося </w:t>
      </w:r>
      <w:r w:rsidR="004A63F3">
        <w:rPr>
          <w:sz w:val="28"/>
        </w:rPr>
        <w:t xml:space="preserve">впереди </w:t>
      </w:r>
      <w:r w:rsidR="000F2573">
        <w:rPr>
          <w:sz w:val="28"/>
        </w:rPr>
        <w:t>транспортного средства, выеха</w:t>
      </w:r>
      <w:r w:rsidR="004A63F3">
        <w:rPr>
          <w:sz w:val="28"/>
        </w:rPr>
        <w:t>л</w:t>
      </w:r>
      <w:r w:rsidR="000F2573">
        <w:rPr>
          <w:sz w:val="28"/>
        </w:rPr>
        <w:t xml:space="preserve"> </w:t>
      </w:r>
      <w:r w:rsidR="00255FB7">
        <w:rPr>
          <w:sz w:val="28"/>
        </w:rPr>
        <w:t>полосу</w:t>
      </w:r>
      <w:r w:rsidR="000F2573">
        <w:rPr>
          <w:sz w:val="28"/>
        </w:rPr>
        <w:t>, предназначенн</w:t>
      </w:r>
      <w:r w:rsidR="00255FB7">
        <w:rPr>
          <w:sz w:val="28"/>
        </w:rPr>
        <w:t>ую</w:t>
      </w:r>
      <w:r w:rsidR="000F2573">
        <w:rPr>
          <w:sz w:val="28"/>
        </w:rPr>
        <w:t xml:space="preserve"> для встречного движения</w:t>
      </w:r>
      <w:r w:rsidR="007942D5">
        <w:rPr>
          <w:sz w:val="28"/>
        </w:rPr>
        <w:t>,</w:t>
      </w:r>
      <w:r>
        <w:rPr>
          <w:sz w:val="28"/>
        </w:rPr>
        <w:t xml:space="preserve"> на мосту</w:t>
      </w:r>
      <w:r w:rsidR="00255FB7">
        <w:rPr>
          <w:sz w:val="28"/>
        </w:rPr>
        <w:t xml:space="preserve"> через Ручей</w:t>
      </w:r>
      <w:r>
        <w:rPr>
          <w:sz w:val="28"/>
        </w:rPr>
        <w:t>,</w:t>
      </w:r>
      <w:r w:rsidR="007942D5">
        <w:rPr>
          <w:sz w:val="28"/>
        </w:rPr>
        <w:t xml:space="preserve"> тем самым совершил нарушение пункта 11.4 ПДД РФ</w:t>
      </w:r>
      <w:r w:rsidR="000F2573">
        <w:rPr>
          <w:sz w:val="28"/>
        </w:rPr>
        <w:t>.</w:t>
      </w:r>
    </w:p>
    <w:p w:rsidR="00131DF5">
      <w:pPr>
        <w:pStyle w:val="BodyTextIndent"/>
        <w:spacing w:after="0"/>
        <w:ind w:left="-142" w:right="282" w:firstLine="709"/>
        <w:jc w:val="both"/>
        <w:rPr>
          <w:sz w:val="28"/>
        </w:rPr>
      </w:pPr>
      <w:r>
        <w:rPr>
          <w:sz w:val="28"/>
        </w:rPr>
        <w:t>Падерин С.А</w:t>
      </w:r>
      <w:r w:rsidR="000F2573">
        <w:rPr>
          <w:sz w:val="28"/>
        </w:rPr>
        <w:t>. с протоколом согласился, вину признал полностью, пояснил, что</w:t>
      </w:r>
      <w:r w:rsidR="00255FB7">
        <w:rPr>
          <w:sz w:val="28"/>
        </w:rPr>
        <w:t xml:space="preserve"> не увидел знак с правой стороны из-за грузового автомобиля </w:t>
      </w:r>
      <w:r w:rsidR="002753BE">
        <w:rPr>
          <w:sz w:val="28"/>
        </w:rPr>
        <w:t>*</w:t>
      </w:r>
      <w:r w:rsidR="00255FB7">
        <w:rPr>
          <w:sz w:val="28"/>
        </w:rPr>
        <w:t xml:space="preserve">. </w:t>
      </w:r>
      <w:r w:rsidR="000F2573">
        <w:rPr>
          <w:sz w:val="28"/>
        </w:rPr>
        <w:t xml:space="preserve"> </w:t>
      </w:r>
    </w:p>
    <w:p w:rsidR="00131DF5">
      <w:pPr>
        <w:ind w:left="-142" w:right="282" w:firstLine="708"/>
        <w:jc w:val="both"/>
        <w:rPr>
          <w:sz w:val="28"/>
        </w:rPr>
      </w:pPr>
      <w:r>
        <w:rPr>
          <w:sz w:val="28"/>
        </w:rPr>
        <w:t xml:space="preserve">Исследовав материалы дела, заслушав </w:t>
      </w:r>
      <w:r w:rsidR="00834908">
        <w:rPr>
          <w:sz w:val="28"/>
        </w:rPr>
        <w:t>Падерина С.А</w:t>
      </w:r>
      <w:r>
        <w:rPr>
          <w:sz w:val="28"/>
        </w:rPr>
        <w:t>.</w:t>
      </w:r>
      <w:r w:rsidR="007942D5">
        <w:rPr>
          <w:sz w:val="28"/>
        </w:rPr>
        <w:t>,</w:t>
      </w:r>
      <w:r>
        <w:rPr>
          <w:sz w:val="28"/>
        </w:rPr>
        <w:t xml:space="preserve"> просмотрев видеозапись, мировой судья находит его вину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131DF5">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131DF5">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4" w:history="1">
        <w:r>
          <w:rPr>
            <w:sz w:val="28"/>
          </w:rPr>
          <w:t>знаков 3.20</w:t>
        </w:r>
      </w:hyperlink>
      <w:r>
        <w:rPr>
          <w:sz w:val="28"/>
        </w:rPr>
        <w:t xml:space="preserve"> «Обгон запрещен», </w:t>
      </w:r>
      <w:hyperlink r:id="rId5" w:history="1">
        <w:r>
          <w:rPr>
            <w:sz w:val="28"/>
          </w:rPr>
          <w:t>3.22</w:t>
        </w:r>
      </w:hyperlink>
      <w:r>
        <w:rPr>
          <w:sz w:val="28"/>
        </w:rPr>
        <w:t xml:space="preserve"> «Обгон грузовым автомобилям запрещен», </w:t>
      </w:r>
      <w:hyperlink r:id="rId6" w:history="1">
        <w:r>
          <w:rPr>
            <w:sz w:val="28"/>
          </w:rPr>
          <w:t>5.11.1</w:t>
        </w:r>
      </w:hyperlink>
      <w:r>
        <w:rPr>
          <w:sz w:val="28"/>
        </w:rPr>
        <w:t xml:space="preserve"> «Дорога с полосой для маршрутных транспортных средств», </w:t>
      </w:r>
      <w:hyperlink r:id="rId7" w:history="1">
        <w:r>
          <w:rPr>
            <w:sz w:val="28"/>
          </w:rPr>
          <w:t>5.11.2</w:t>
        </w:r>
      </w:hyperlink>
      <w:r>
        <w:rPr>
          <w:sz w:val="28"/>
        </w:rPr>
        <w:t xml:space="preserve"> «Дорога с полосой для велосипедистов», </w:t>
      </w:r>
      <w:hyperlink r:id="rId8" w:history="1">
        <w:r>
          <w:rPr>
            <w:sz w:val="28"/>
          </w:rPr>
          <w:t>5.15.7</w:t>
        </w:r>
      </w:hyperlink>
      <w:r>
        <w:rPr>
          <w:sz w:val="28"/>
        </w:rPr>
        <w:t xml:space="preserve"> </w:t>
      </w:r>
      <w:r>
        <w:rPr>
          <w:sz w:val="28"/>
        </w:rPr>
        <w:t xml:space="preserve">«Направление движения по полосам», когда это связано с выездом на полосу встречного движения, и (или) дорожной </w:t>
      </w:r>
      <w:hyperlink r:id="rId9" w:history="1">
        <w:r>
          <w:rPr>
            <w:sz w:val="28"/>
          </w:rPr>
          <w:t>разметки 1.1</w:t>
        </w:r>
      </w:hyperlink>
      <w:r>
        <w:rPr>
          <w:sz w:val="28"/>
        </w:rPr>
        <w:t xml:space="preserve">, </w:t>
      </w:r>
      <w:hyperlink r:id="rId10" w:history="1">
        <w:r>
          <w:rPr>
            <w:sz w:val="28"/>
          </w:rPr>
          <w:t>1.3</w:t>
        </w:r>
      </w:hyperlink>
      <w:r>
        <w:rPr>
          <w:sz w:val="28"/>
        </w:rPr>
        <w:t xml:space="preserve">, </w:t>
      </w:r>
      <w:hyperlink r:id="rId11"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2"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3" w:history="1">
        <w:r>
          <w:rPr>
            <w:sz w:val="28"/>
          </w:rPr>
          <w:t>знаков 4.3</w:t>
        </w:r>
      </w:hyperlink>
      <w:r>
        <w:rPr>
          <w:sz w:val="28"/>
        </w:rPr>
        <w:t xml:space="preserve"> «Круговое движение», </w:t>
      </w:r>
      <w:hyperlink r:id="rId14" w:history="1">
        <w:r>
          <w:rPr>
            <w:sz w:val="28"/>
          </w:rPr>
          <w:t>3.1</w:t>
        </w:r>
      </w:hyperlink>
      <w:r>
        <w:rPr>
          <w:sz w:val="28"/>
        </w:rPr>
        <w:t xml:space="preserve"> «Въезд запрещен» (в том числе с </w:t>
      </w:r>
      <w:hyperlink r:id="rId15"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131DF5">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131DF5">
      <w:pPr>
        <w:ind w:left="-142" w:right="282" w:firstLine="720"/>
        <w:jc w:val="both"/>
        <w:rPr>
          <w:sz w:val="28"/>
        </w:rPr>
      </w:pPr>
      <w:r>
        <w:rPr>
          <w:sz w:val="28"/>
        </w:rPr>
        <w:t xml:space="preserve">Согласно пункта 11.4 вышеуказанных Правил обгон запрещен: на регулируемых перекрестках, а также на нерегулируемых перекрестках при движении по дороге, не являющейся главной; </w:t>
      </w:r>
      <w:r>
        <w:rPr>
          <w:sz w:val="28"/>
        </w:rPr>
        <w:t xml:space="preserve">на пешеходных переходах; </w:t>
      </w:r>
      <w:r>
        <w:rPr>
          <w:sz w:val="28"/>
        </w:rPr>
        <w:t xml:space="preserve">на железнодорожных переездах и ближе чем за 100 метров перед ними; </w:t>
      </w:r>
      <w:r>
        <w:rPr>
          <w:sz w:val="28"/>
        </w:rPr>
        <w:t xml:space="preserve">на мостах, путепроводах, эстакадах и под ними, а также в тоннелях; </w:t>
      </w:r>
      <w:r>
        <w:rPr>
          <w:sz w:val="28"/>
        </w:rPr>
        <w:t>в конце подъема, на опасных поворотах и на других участках с ограниченной видимостью.</w:t>
      </w:r>
    </w:p>
    <w:p w:rsidR="00131DF5">
      <w:pPr>
        <w:ind w:left="-142" w:right="282" w:firstLine="708"/>
        <w:jc w:val="both"/>
        <w:rPr>
          <w:sz w:val="28"/>
        </w:rPr>
      </w:pPr>
      <w:r>
        <w:rPr>
          <w:sz w:val="28"/>
        </w:rPr>
        <w:t xml:space="preserve">Объектом административного правонарушения, предусмотренного </w:t>
      </w:r>
      <w:hyperlink r:id="rId12"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 </w:t>
      </w:r>
    </w:p>
    <w:p w:rsidR="00131DF5">
      <w:pPr>
        <w:ind w:left="-142" w:right="282" w:firstLine="708"/>
        <w:jc w:val="both"/>
        <w:rPr>
          <w:sz w:val="28"/>
        </w:rPr>
      </w:pPr>
      <w:r>
        <w:rPr>
          <w:rStyle w:val="blk0"/>
          <w:sz w:val="28"/>
        </w:rPr>
        <w:t xml:space="preserve">Согласно пункта 9.1. Правил Дорожного Движения, количество полос движения для безрельсовых транспортных средств определяется разметкой и (или) </w:t>
      </w:r>
      <w:hyperlink r:id="rId16" w:anchor="dst101009" w:history="1">
        <w:r>
          <w:rPr>
            <w:rStyle w:val="Hyperlink"/>
            <w:color w:val="000000"/>
            <w:sz w:val="28"/>
            <w:u w:val="none"/>
          </w:rPr>
          <w:t>знаками 5.15.1,</w:t>
        </w:r>
      </w:hyperlink>
      <w:r>
        <w:rPr>
          <w:rStyle w:val="blk0"/>
          <w:sz w:val="28"/>
        </w:rPr>
        <w:t xml:space="preserve"> </w:t>
      </w:r>
      <w:hyperlink r:id="rId16" w:anchor="dst101009" w:history="1">
        <w:r>
          <w:rPr>
            <w:rStyle w:val="Hyperlink"/>
            <w:color w:val="000000"/>
            <w:sz w:val="28"/>
            <w:u w:val="none"/>
          </w:rPr>
          <w:t>5.15.2,</w:t>
        </w:r>
      </w:hyperlink>
      <w:r>
        <w:rPr>
          <w:rStyle w:val="blk0"/>
          <w:sz w:val="28"/>
        </w:rPr>
        <w:t xml:space="preserve"> </w:t>
      </w:r>
      <w:hyperlink r:id="rId16" w:anchor="dst101017" w:history="1">
        <w:r>
          <w:rPr>
            <w:rStyle w:val="Hyperlink"/>
            <w:color w:val="000000"/>
            <w:sz w:val="28"/>
            <w:u w:val="none"/>
          </w:rPr>
          <w:t>5.15.7,</w:t>
        </w:r>
      </w:hyperlink>
      <w:r>
        <w:rPr>
          <w:rStyle w:val="blk0"/>
          <w:sz w:val="28"/>
        </w:rPr>
        <w:t xml:space="preserve"> </w:t>
      </w:r>
      <w:hyperlink r:id="rId16" w:anchor="dst101020" w:history="1">
        <w:r>
          <w:rPr>
            <w:rStyle w:val="Hyperlink"/>
            <w:color w:val="000000"/>
            <w:sz w:val="28"/>
            <w:u w:val="none"/>
          </w:rPr>
          <w:t>5.15.8,</w:t>
        </w:r>
      </w:hyperlink>
      <w:r>
        <w:rPr>
          <w:rStyle w:val="blk0"/>
          <w:sz w:val="28"/>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131DF5">
      <w:pPr>
        <w:ind w:left="-142" w:right="282" w:firstLine="720"/>
        <w:jc w:val="both"/>
        <w:rPr>
          <w:sz w:val="28"/>
        </w:rPr>
      </w:pPr>
      <w:r>
        <w:rPr>
          <w:sz w:val="28"/>
        </w:rPr>
        <w:t xml:space="preserve">Таким образом, на </w:t>
      </w:r>
      <w:r w:rsidR="00834908">
        <w:rPr>
          <w:sz w:val="28"/>
        </w:rPr>
        <w:t>Падерине С.А</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131DF5">
      <w:pPr>
        <w:pStyle w:val="BodyTextIndent"/>
        <w:spacing w:after="0"/>
        <w:ind w:left="-142" w:right="282" w:firstLine="708"/>
        <w:jc w:val="both"/>
        <w:rPr>
          <w:sz w:val="28"/>
        </w:rPr>
      </w:pPr>
      <w:r>
        <w:rPr>
          <w:sz w:val="28"/>
        </w:rPr>
        <w:t xml:space="preserve">Вина </w:t>
      </w:r>
      <w:r w:rsidR="00834908">
        <w:rPr>
          <w:sz w:val="28"/>
        </w:rPr>
        <w:t>Падерина С.А</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131DF5">
      <w:pPr>
        <w:pStyle w:val="BodyTextIndent"/>
        <w:spacing w:after="0"/>
        <w:ind w:left="-142" w:right="282" w:firstLine="708"/>
        <w:jc w:val="both"/>
        <w:rPr>
          <w:sz w:val="28"/>
        </w:rPr>
      </w:pPr>
      <w:r>
        <w:rPr>
          <w:sz w:val="28"/>
        </w:rPr>
        <w:t xml:space="preserve">- протоколом </w:t>
      </w:r>
      <w:r w:rsidR="002753BE">
        <w:rPr>
          <w:sz w:val="28"/>
        </w:rPr>
        <w:t>*</w:t>
      </w:r>
      <w:r>
        <w:rPr>
          <w:sz w:val="28"/>
        </w:rPr>
        <w:t xml:space="preserve"> об административном правонарушении от </w:t>
      </w:r>
      <w:r w:rsidR="00834908">
        <w:rPr>
          <w:sz w:val="28"/>
        </w:rPr>
        <w:t>26 декабря</w:t>
      </w:r>
      <w:r>
        <w:rPr>
          <w:sz w:val="28"/>
        </w:rPr>
        <w:t xml:space="preserve"> 2023 года, в котором указаны место время и обстоятельства совершенного </w:t>
      </w:r>
      <w:r w:rsidR="00834908">
        <w:rPr>
          <w:sz w:val="28"/>
        </w:rPr>
        <w:t>Падериным С.А</w:t>
      </w:r>
      <w:r>
        <w:rPr>
          <w:color w:val="FF0000"/>
          <w:sz w:val="28"/>
        </w:rPr>
        <w:t xml:space="preserve">. </w:t>
      </w:r>
      <w:r>
        <w:rPr>
          <w:sz w:val="28"/>
        </w:rPr>
        <w:t>противоправного деяния;</w:t>
      </w:r>
    </w:p>
    <w:p w:rsidR="00131DF5">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34908">
        <w:rPr>
          <w:sz w:val="28"/>
        </w:rPr>
        <w:t>26 декабря</w:t>
      </w:r>
      <w:r>
        <w:rPr>
          <w:sz w:val="28"/>
        </w:rPr>
        <w:t xml:space="preserve"> 2023 года, с которой </w:t>
      </w:r>
      <w:r w:rsidR="00834908">
        <w:rPr>
          <w:sz w:val="28"/>
        </w:rPr>
        <w:t>Падерин С.А</w:t>
      </w:r>
      <w:r>
        <w:rPr>
          <w:sz w:val="28"/>
        </w:rPr>
        <w:t>. был согласен;</w:t>
      </w:r>
    </w:p>
    <w:p w:rsidR="00834908" w:rsidRPr="00ED1CEF" w:rsidP="00834908">
      <w:pPr>
        <w:pStyle w:val="BodyTextIndent"/>
        <w:numPr>
          <w:ilvl w:val="0"/>
          <w:numId w:val="1"/>
        </w:numPr>
        <w:spacing w:after="0"/>
        <w:ind w:left="-142" w:right="282" w:firstLine="567"/>
        <w:jc w:val="both"/>
        <w:rPr>
          <w:sz w:val="28"/>
        </w:rPr>
      </w:pPr>
      <w:r>
        <w:rPr>
          <w:sz w:val="28"/>
        </w:rPr>
        <w:t xml:space="preserve">дислокацией дорожных знаков и дорожной разметки на </w:t>
      </w:r>
      <w:r w:rsidR="002753BE">
        <w:rPr>
          <w:sz w:val="28"/>
        </w:rPr>
        <w:t>*</w:t>
      </w:r>
      <w:r>
        <w:rPr>
          <w:sz w:val="28"/>
        </w:rPr>
        <w:t xml:space="preserve"> км. автодороги </w:t>
      </w:r>
      <w:r w:rsidR="002753BE">
        <w:rPr>
          <w:sz w:val="28"/>
        </w:rPr>
        <w:t>*</w:t>
      </w:r>
      <w:r>
        <w:rPr>
          <w:sz w:val="28"/>
        </w:rPr>
        <w:t>,</w:t>
      </w:r>
      <w:r w:rsidRPr="00ED1CEF">
        <w:rPr>
          <w:sz w:val="28"/>
        </w:rPr>
        <w:t xml:space="preserve"> </w:t>
      </w:r>
    </w:p>
    <w:p w:rsidR="00ED1CEF" w:rsidRPr="00ED1CEF">
      <w:pPr>
        <w:pStyle w:val="BodyTextIndent"/>
        <w:numPr>
          <w:ilvl w:val="0"/>
          <w:numId w:val="1"/>
        </w:numPr>
        <w:spacing w:after="0"/>
        <w:ind w:left="-142" w:right="282" w:firstLine="567"/>
        <w:jc w:val="both"/>
        <w:rPr>
          <w:color w:val="auto"/>
          <w:sz w:val="28"/>
        </w:rPr>
      </w:pPr>
      <w:r>
        <w:rPr>
          <w:color w:val="auto"/>
          <w:sz w:val="28"/>
        </w:rPr>
        <w:t>видеозаписью</w:t>
      </w:r>
      <w:r w:rsidRPr="00ED1CEF">
        <w:rPr>
          <w:color w:val="auto"/>
          <w:sz w:val="28"/>
        </w:rPr>
        <w:t xml:space="preserve"> момента совершения </w:t>
      </w:r>
      <w:r w:rsidR="00834908">
        <w:rPr>
          <w:color w:val="auto"/>
          <w:sz w:val="28"/>
        </w:rPr>
        <w:t>Падериным С.А</w:t>
      </w:r>
      <w:r w:rsidRPr="00ED1CEF">
        <w:rPr>
          <w:color w:val="auto"/>
          <w:sz w:val="28"/>
        </w:rPr>
        <w:t xml:space="preserve">. административного правонарушения.   </w:t>
      </w:r>
    </w:p>
    <w:p w:rsidR="00131DF5">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131DF5">
      <w:pPr>
        <w:pStyle w:val="BodyTextIndent"/>
        <w:spacing w:after="0"/>
        <w:ind w:left="-142" w:right="282" w:firstLine="708"/>
        <w:jc w:val="both"/>
        <w:rPr>
          <w:sz w:val="28"/>
        </w:rPr>
      </w:pPr>
      <w:r>
        <w:rPr>
          <w:sz w:val="28"/>
        </w:rPr>
        <w:t xml:space="preserve">Действия </w:t>
      </w:r>
      <w:r w:rsidR="00834908">
        <w:rPr>
          <w:sz w:val="28"/>
        </w:rPr>
        <w:t>Падерина С.А</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131DF5">
      <w:pPr>
        <w:pStyle w:val="BodyTextIndent"/>
        <w:spacing w:after="0"/>
        <w:ind w:left="-142" w:right="282" w:firstLine="708"/>
        <w:jc w:val="both"/>
        <w:rPr>
          <w:sz w:val="28"/>
        </w:rPr>
      </w:pPr>
      <w:r>
        <w:rPr>
          <w:sz w:val="28"/>
        </w:rPr>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131DF5">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w:t>
      </w:r>
      <w:r w:rsidR="00834908">
        <w:rPr>
          <w:sz w:val="28"/>
        </w:rPr>
        <w:t>Падериным С.А</w:t>
      </w:r>
      <w:r>
        <w:rPr>
          <w:sz w:val="28"/>
        </w:rPr>
        <w:t xml:space="preserve">. своей вины. </w:t>
      </w:r>
    </w:p>
    <w:p w:rsidR="00131DF5">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131DF5">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131DF5">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7942D5" w:rsidRPr="00ED1CEF">
      <w:pPr>
        <w:ind w:left="-142" w:right="282"/>
        <w:jc w:val="center"/>
        <w:rPr>
          <w:sz w:val="28"/>
        </w:rPr>
      </w:pPr>
    </w:p>
    <w:p w:rsidR="00131DF5" w:rsidRPr="007942D5">
      <w:pPr>
        <w:ind w:left="-142" w:right="282"/>
        <w:jc w:val="center"/>
        <w:rPr>
          <w:sz w:val="28"/>
        </w:rPr>
      </w:pPr>
      <w:r>
        <w:rPr>
          <w:sz w:val="28"/>
        </w:rPr>
        <w:t>П О С Т А Н О В И Л:</w:t>
      </w:r>
    </w:p>
    <w:p w:rsidR="007942D5" w:rsidRPr="007942D5">
      <w:pPr>
        <w:ind w:left="-142" w:right="282"/>
        <w:jc w:val="center"/>
        <w:rPr>
          <w:sz w:val="28"/>
        </w:rPr>
      </w:pPr>
    </w:p>
    <w:p w:rsidR="00131DF5">
      <w:pPr>
        <w:ind w:right="282" w:firstLine="708"/>
        <w:jc w:val="both"/>
        <w:rPr>
          <w:sz w:val="28"/>
        </w:rPr>
      </w:pPr>
      <w:r>
        <w:rPr>
          <w:sz w:val="28"/>
        </w:rPr>
        <w:t xml:space="preserve">Падерина Сергея Анатольевича </w:t>
      </w:r>
      <w:r w:rsidR="000F2573">
        <w:rPr>
          <w:sz w:val="28"/>
        </w:rPr>
        <w:t>признать виновным в совершении правонарушения, предусмотренного частью 4 статьи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rsidR="00131DF5">
      <w:pPr>
        <w:ind w:right="282" w:firstLine="708"/>
        <w:jc w:val="both"/>
        <w:rPr>
          <w:sz w:val="28"/>
        </w:rPr>
      </w:pPr>
      <w:r>
        <w:rPr>
          <w:sz w:val="28"/>
        </w:rPr>
        <w:t>Штраф подлежит перечислению: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w:t>
      </w:r>
      <w:r>
        <w:rPr>
          <w:sz w:val="28"/>
        </w:rPr>
        <w:t>Мансийск//УФК по Ханты-Мансийскому автономному округу-Югре г.Ханты-Мансийск, КБК 18811601123010001140, БИК 007162163, ОКТМО 718</w:t>
      </w:r>
      <w:r w:rsidR="00834908">
        <w:rPr>
          <w:sz w:val="28"/>
        </w:rPr>
        <w:t>79</w:t>
      </w:r>
      <w:r>
        <w:rPr>
          <w:sz w:val="28"/>
        </w:rPr>
        <w:t>000, УИН 1881048623031000</w:t>
      </w:r>
      <w:r w:rsidR="00834908">
        <w:rPr>
          <w:sz w:val="28"/>
        </w:rPr>
        <w:t>5702</w:t>
      </w:r>
      <w:r>
        <w:rPr>
          <w:sz w:val="28"/>
        </w:rPr>
        <w:t>.</w:t>
      </w:r>
    </w:p>
    <w:p w:rsidR="00131DF5">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color w:val="3272C0"/>
            <w:sz w:val="28"/>
            <w:highlight w:val="none"/>
          </w:rPr>
          <w:t>частями 1.1</w:t>
        </w:r>
      </w:hyperlink>
      <w:r>
        <w:rPr>
          <w:color w:val="22272F"/>
          <w:sz w:val="28"/>
          <w:highlight w:val="none"/>
        </w:rPr>
        <w:t>, </w:t>
      </w:r>
      <w:hyperlink r:id="rId18" w:anchor="/document/12125267/entry/302013" w:history="1">
        <w:r>
          <w:rPr>
            <w:color w:val="3272C0"/>
            <w:sz w:val="28"/>
            <w:highlight w:val="none"/>
          </w:rPr>
          <w:t>1.3 - 1.3-3</w:t>
        </w:r>
      </w:hyperlink>
      <w:r>
        <w:rPr>
          <w:color w:val="22272F"/>
          <w:sz w:val="28"/>
          <w:highlight w:val="none"/>
        </w:rPr>
        <w:t> и </w:t>
      </w:r>
      <w:hyperlink r:id="rId18" w:anchor="/document/12125267/entry/302014" w:history="1">
        <w:r>
          <w:rPr>
            <w:color w:val="3272C0"/>
            <w:sz w:val="28"/>
            <w:highlight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color w:val="3272C0"/>
            <w:sz w:val="28"/>
            <w:highlight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131DF5">
      <w:pPr>
        <w:ind w:left="-142" w:right="282" w:firstLine="720"/>
        <w:jc w:val="both"/>
        <w:rPr>
          <w:sz w:val="28"/>
        </w:rPr>
      </w:pPr>
      <w:r>
        <w:rPr>
          <w:sz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color w:val="0000FF"/>
            <w:sz w:val="28"/>
          </w:rPr>
          <w:t>главой 12</w:t>
        </w:r>
      </w:hyperlink>
      <w:r>
        <w:rPr>
          <w:sz w:val="28"/>
        </w:rPr>
        <w:t xml:space="preserve"> настоящего Кодекса, за исключением административных правонарушений, предусмотренных </w:t>
      </w:r>
      <w:hyperlink r:id="rId19" w:anchor="/document/12125267/entry/121011" w:history="1">
        <w:r>
          <w:rPr>
            <w:color w:val="0000FF"/>
            <w:sz w:val="28"/>
          </w:rPr>
          <w:t>частью 1.1 статьи 12.1</w:t>
        </w:r>
      </w:hyperlink>
      <w:r>
        <w:rPr>
          <w:sz w:val="28"/>
        </w:rPr>
        <w:t xml:space="preserve">, </w:t>
      </w:r>
      <w:hyperlink r:id="rId19" w:anchor="/document/12125267/entry/12702" w:history="1">
        <w:r>
          <w:rPr>
            <w:color w:val="0000FF"/>
            <w:sz w:val="28"/>
          </w:rPr>
          <w:t>частями 2</w:t>
        </w:r>
      </w:hyperlink>
      <w:r>
        <w:rPr>
          <w:sz w:val="28"/>
        </w:rPr>
        <w:t xml:space="preserve"> и </w:t>
      </w:r>
      <w:hyperlink r:id="rId19" w:anchor="/document/12125267/entry/12704" w:history="1">
        <w:r>
          <w:rPr>
            <w:color w:val="0000FF"/>
            <w:sz w:val="28"/>
          </w:rPr>
          <w:t>4 статьи 12.7</w:t>
        </w:r>
      </w:hyperlink>
      <w:r>
        <w:rPr>
          <w:sz w:val="28"/>
        </w:rPr>
        <w:t xml:space="preserve">, </w:t>
      </w:r>
      <w:hyperlink r:id="rId19" w:anchor="/document/12125267/entry/128" w:history="1">
        <w:r>
          <w:rPr>
            <w:color w:val="0000FF"/>
            <w:sz w:val="28"/>
          </w:rPr>
          <w:t>статьей 12.8</w:t>
        </w:r>
      </w:hyperlink>
      <w:r>
        <w:rPr>
          <w:sz w:val="28"/>
        </w:rPr>
        <w:t xml:space="preserve">, </w:t>
      </w:r>
      <w:hyperlink r:id="rId19" w:anchor="/document/12125267/entry/12906" w:history="1">
        <w:r>
          <w:rPr>
            <w:color w:val="0000FF"/>
            <w:sz w:val="28"/>
          </w:rPr>
          <w:t>частями 6</w:t>
        </w:r>
      </w:hyperlink>
      <w:r>
        <w:rPr>
          <w:sz w:val="28"/>
        </w:rPr>
        <w:t xml:space="preserve"> и </w:t>
      </w:r>
      <w:hyperlink r:id="rId19" w:anchor="/document/12125267/entry/12907" w:history="1">
        <w:r>
          <w:rPr>
            <w:color w:val="0000FF"/>
            <w:sz w:val="28"/>
          </w:rPr>
          <w:t>7 статьи 12.9</w:t>
        </w:r>
      </w:hyperlink>
      <w:r>
        <w:rPr>
          <w:sz w:val="28"/>
        </w:rPr>
        <w:t xml:space="preserve">, </w:t>
      </w:r>
      <w:hyperlink r:id="rId19" w:anchor="/document/12125267/entry/1210" w:history="1">
        <w:r>
          <w:rPr>
            <w:color w:val="0000FF"/>
            <w:sz w:val="28"/>
          </w:rPr>
          <w:t>статьей 12.10</w:t>
        </w:r>
      </w:hyperlink>
      <w:r>
        <w:rPr>
          <w:sz w:val="28"/>
        </w:rPr>
        <w:t xml:space="preserve">, </w:t>
      </w:r>
      <w:hyperlink r:id="rId19" w:anchor="/document/12125267/entry/12123" w:history="1">
        <w:r>
          <w:rPr>
            <w:color w:val="0000FF"/>
            <w:sz w:val="28"/>
          </w:rPr>
          <w:t>частью 3 статьи 12.12</w:t>
        </w:r>
      </w:hyperlink>
      <w:r>
        <w:rPr>
          <w:sz w:val="28"/>
        </w:rPr>
        <w:t xml:space="preserve">, </w:t>
      </w:r>
      <w:hyperlink r:id="rId19" w:anchor="/document/12125267/entry/121505" w:history="1">
        <w:r>
          <w:rPr>
            <w:color w:val="0000FF"/>
            <w:sz w:val="28"/>
          </w:rPr>
          <w:t>частью 5 статьи 12.15</w:t>
        </w:r>
      </w:hyperlink>
      <w:r>
        <w:rPr>
          <w:sz w:val="28"/>
        </w:rPr>
        <w:t xml:space="preserve">, </w:t>
      </w:r>
      <w:hyperlink r:id="rId19" w:anchor="/document/12125267/entry/1216031" w:history="1">
        <w:r>
          <w:rPr>
            <w:color w:val="0000FF"/>
            <w:sz w:val="28"/>
          </w:rPr>
          <w:t>частью 3.1 статьи 12.16,</w:t>
        </w:r>
      </w:hyperlink>
      <w:r>
        <w:rPr>
          <w:sz w:val="28"/>
        </w:rPr>
        <w:t xml:space="preserve"> </w:t>
      </w:r>
      <w:hyperlink r:id="rId19" w:anchor="/document/12125267/entry/1224" w:history="1">
        <w:r>
          <w:rPr>
            <w:color w:val="0000FF"/>
            <w:sz w:val="28"/>
          </w:rPr>
          <w:t>статьями 12.24</w:t>
        </w:r>
      </w:hyperlink>
      <w:r>
        <w:rPr>
          <w:sz w:val="28"/>
        </w:rPr>
        <w:t xml:space="preserve">, </w:t>
      </w:r>
      <w:hyperlink r:id="rId19" w:anchor="/document/12125267/entry/1226" w:history="1">
        <w:r>
          <w:rPr>
            <w:color w:val="0000FF"/>
            <w:sz w:val="28"/>
          </w:rPr>
          <w:t>12.26</w:t>
        </w:r>
      </w:hyperlink>
      <w:r>
        <w:rPr>
          <w:sz w:val="28"/>
        </w:rPr>
        <w:t xml:space="preserve">, </w:t>
      </w:r>
      <w:hyperlink r:id="rId19" w:anchor="/document/12125267/entry/122703" w:history="1">
        <w:r>
          <w:rPr>
            <w:color w:val="0000FF"/>
            <w:sz w:val="28"/>
          </w:rPr>
          <w:t>частью 3 статьи 12.27</w:t>
        </w:r>
      </w:hyperlink>
      <w:r>
        <w:rPr>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color w:val="0000FF"/>
            <w:sz w:val="28"/>
          </w:rPr>
          <w:t>главой 30</w:t>
        </w:r>
      </w:hyperlink>
      <w:r>
        <w:rPr>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131DF5">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sz w:val="28"/>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w:t>
      </w:r>
      <w:r>
        <w:rPr>
          <w:sz w:val="28"/>
        </w:rPr>
        <w:t>виде административного ареста сроком до 15 суток, либо обязательные работы сроком до 50 часов.</w:t>
      </w:r>
    </w:p>
    <w:p w:rsidR="00131DF5">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ind w:firstLine="708"/>
        <w:jc w:val="both"/>
        <w:rPr>
          <w:sz w:val="28"/>
        </w:rPr>
      </w:pPr>
    </w:p>
    <w:p w:rsidR="00131DF5">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p w:rsidR="00131DF5">
      <w:pPr>
        <w:ind w:left="-142" w:right="282" w:firstLine="708"/>
        <w:jc w:val="both"/>
        <w:rPr>
          <w:sz w:val="28"/>
        </w:rPr>
      </w:pPr>
    </w:p>
    <w:p w:rsidR="00131DF5">
      <w:pPr>
        <w:ind w:left="-142" w:right="282"/>
        <w:jc w:val="both"/>
        <w:rPr>
          <w:sz w:val="28"/>
        </w:rPr>
      </w:pPr>
    </w:p>
    <w:sectPr w:rsidSect="00255FB7">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DF5">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2753BE">
      <w:rPr>
        <w:rStyle w:val="PageNumber"/>
        <w:noProof/>
      </w:rPr>
      <w:t>3</w:t>
    </w:r>
    <w:r>
      <w:rPr>
        <w:rStyle w:val="PageNumber"/>
      </w:rPr>
      <w:fldChar w:fldCharType="end"/>
    </w:r>
  </w:p>
  <w:p w:rsidR="00131DF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777DCD"/>
    <w:multiLevelType w:val="multilevel"/>
    <w:tmpl w:val="CC06AC62"/>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F5"/>
    <w:rsid w:val="000F2573"/>
    <w:rsid w:val="00131DF5"/>
    <w:rsid w:val="00255FB7"/>
    <w:rsid w:val="002753BE"/>
    <w:rsid w:val="004A63F3"/>
    <w:rsid w:val="007942D5"/>
    <w:rsid w:val="00834908"/>
    <w:rsid w:val="009109E8"/>
    <w:rsid w:val="009B04CA"/>
    <w:rsid w:val="009B4E96"/>
    <w:rsid w:val="00ED1CE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1B700FB-22F5-44C9-8259-42FE82B2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3"/>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2">
    <w:name w:val="Знак2"/>
    <w:link w:val="20"/>
    <w:rPr>
      <w:sz w:val="24"/>
    </w:rPr>
  </w:style>
  <w:style w:type="character" w:customStyle="1" w:styleId="20">
    <w:name w:val="Знак2_0"/>
    <w:link w:val="2"/>
    <w:rPr>
      <w:sz w:val="24"/>
    </w:rPr>
  </w:style>
  <w:style w:type="paragraph" w:styleId="TOC2">
    <w:name w:val="toc 2"/>
    <w:next w:val="Normal"/>
    <w:link w:val="21"/>
    <w:uiPriority w:val="39"/>
    <w:pPr>
      <w:ind w:left="200"/>
    </w:pPr>
    <w:rPr>
      <w:rFonts w:ascii="XO Thames" w:hAnsi="XO Thames"/>
      <w:sz w:val="28"/>
    </w:rPr>
  </w:style>
  <w:style w:type="character" w:customStyle="1" w:styleId="21">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styleId="BalloonText">
    <w:name w:val="Balloon Text"/>
    <w:basedOn w:val="Normal"/>
    <w:link w:val="a"/>
    <w:rPr>
      <w:rFonts w:ascii="Segoe UI" w:hAnsi="Segoe UI"/>
      <w:sz w:val="18"/>
    </w:rPr>
  </w:style>
  <w:style w:type="character" w:customStyle="1" w:styleId="a">
    <w:name w:val="Текст выноски Знак"/>
    <w:basedOn w:val="1"/>
    <w:link w:val="BalloonText"/>
    <w:rPr>
      <w:rFonts w:ascii="Segoe UI" w:hAnsi="Segoe UI"/>
      <w:sz w:val="18"/>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0">
    <w:name w:val="Номер страницы1"/>
    <w:basedOn w:val="11"/>
    <w:link w:val="PageNumber"/>
  </w:style>
  <w:style w:type="character" w:styleId="PageNumber">
    <w:name w:val="page number"/>
    <w:basedOn w:val="DefaultParagraphFont"/>
    <w:link w:val="10"/>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character" w:customStyle="1" w:styleId="5">
    <w:name w:val="Заголовок 5 Знак"/>
    <w:link w:val="Heading5"/>
    <w:rPr>
      <w:rFonts w:ascii="XO Thames" w:hAnsi="XO Thames"/>
      <w:b/>
      <w:sz w:val="22"/>
    </w:rPr>
  </w:style>
  <w:style w:type="paragraph" w:styleId="NoSpacing">
    <w:name w:val="No Spacing"/>
    <w:link w:val="a1"/>
  </w:style>
  <w:style w:type="character" w:customStyle="1" w:styleId="a1">
    <w:name w:val="Без интервала Знак"/>
    <w:link w:val="NoSpacing"/>
  </w:style>
  <w:style w:type="paragraph" w:customStyle="1" w:styleId="11">
    <w:name w:val="Основной шрифт абзаца1"/>
  </w:style>
  <w:style w:type="paragraph" w:styleId="Footer">
    <w:name w:val="footer"/>
    <w:basedOn w:val="Normal"/>
    <w:link w:val="a2"/>
    <w:pPr>
      <w:tabs>
        <w:tab w:val="center" w:pos="4677"/>
        <w:tab w:val="right" w:pos="9355"/>
      </w:tabs>
    </w:pPr>
  </w:style>
  <w:style w:type="character" w:customStyle="1" w:styleId="a2">
    <w:name w:val="Нижний колонтитул Знак"/>
    <w:basedOn w:val="1"/>
    <w:link w:val="Footer"/>
  </w:style>
  <w:style w:type="character" w:customStyle="1" w:styleId="12">
    <w:name w:val="Заголовок 1 Знак"/>
    <w:link w:val="Heading1"/>
    <w:rPr>
      <w:rFonts w:ascii="XO Thames" w:hAnsi="XO Thames"/>
      <w:b/>
      <w:sz w:val="32"/>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BodyText">
    <w:name w:val="Body Text"/>
    <w:basedOn w:val="Normal"/>
    <w:link w:val="a3"/>
    <w:pPr>
      <w:jc w:val="both"/>
    </w:pPr>
    <w:rPr>
      <w:sz w:val="24"/>
    </w:rPr>
  </w:style>
  <w:style w:type="character" w:customStyle="1" w:styleId="a3">
    <w:name w:val="Основной текст Знак"/>
    <w:basedOn w:val="1"/>
    <w:link w:val="BodyText"/>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Indent2">
    <w:name w:val="Body Text Indent 2"/>
    <w:basedOn w:val="Normal"/>
    <w:link w:val="22"/>
    <w:pPr>
      <w:spacing w:after="120" w:line="480" w:lineRule="auto"/>
      <w:ind w:left="283"/>
    </w:pPr>
  </w:style>
  <w:style w:type="character" w:customStyle="1" w:styleId="22">
    <w:name w:val="Основной текст с отступом 2 Знак"/>
    <w:basedOn w:val="1"/>
    <w:link w:val="BodyTextIndent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styleId="Title">
    <w:name w:val="Title"/>
    <w:basedOn w:val="Normal"/>
    <w:link w:val="a5"/>
    <w:uiPriority w:val="10"/>
    <w:qFormat/>
    <w:pPr>
      <w:jc w:val="center"/>
    </w:pPr>
    <w:rPr>
      <w:sz w:val="28"/>
    </w:rPr>
  </w:style>
  <w:style w:type="character" w:customStyle="1" w:styleId="a5">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3">
    <w:name w:val="Заголовок 2 Знак"/>
    <w:link w:val="Heading2"/>
    <w:rPr>
      <w:rFonts w:ascii="XO Thames" w:hAnsi="XO Thames"/>
      <w:b/>
      <w:sz w:val="28"/>
    </w:rPr>
  </w:style>
  <w:style w:type="paragraph" w:styleId="BodyTextIndent">
    <w:name w:val="Body Text Indent"/>
    <w:basedOn w:val="Normal"/>
    <w:link w:val="a6"/>
    <w:pPr>
      <w:spacing w:after="120"/>
      <w:ind w:left="283"/>
    </w:pPr>
  </w:style>
  <w:style w:type="character" w:customStyle="1" w:styleId="a6">
    <w:name w:val="Основной текст с отступом Знак"/>
    <w:basedOn w:val="1"/>
    <w:link w:val="BodyTextInd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3" TargetMode="External" /><Relationship Id="rId11" Type="http://schemas.openxmlformats.org/officeDocument/2006/relationships/hyperlink" Target="garantF1://1205770.2111" TargetMode="External" /><Relationship Id="rId12" Type="http://schemas.openxmlformats.org/officeDocument/2006/relationships/hyperlink" Target="garantF1://12025267.121504" TargetMode="External" /><Relationship Id="rId13" Type="http://schemas.openxmlformats.org/officeDocument/2006/relationships/hyperlink" Target="garantF1://1205770.4043" TargetMode="External" /><Relationship Id="rId14" Type="http://schemas.openxmlformats.org/officeDocument/2006/relationships/hyperlink" Target="garantF1://1205770.31" TargetMode="External" /><Relationship Id="rId15" Type="http://schemas.openxmlformats.org/officeDocument/2006/relationships/hyperlink" Target="garantF1://1205770.9814" TargetMode="External" /><Relationship Id="rId16" Type="http://schemas.openxmlformats.org/officeDocument/2006/relationships/hyperlink" Target="http://www.consultant.ru/document/cons_doc_LAW_312940/644a55072bf1338626da93bbd6cc40c5835277be/"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garantF1://1205770.320" TargetMode="External" /><Relationship Id="rId5" Type="http://schemas.openxmlformats.org/officeDocument/2006/relationships/hyperlink" Target="garantF1://1205770.322" TargetMode="External" /><Relationship Id="rId6" Type="http://schemas.openxmlformats.org/officeDocument/2006/relationships/hyperlink" Target="garantF1://1205770.9511" TargetMode="External" /><Relationship Id="rId7" Type="http://schemas.openxmlformats.org/officeDocument/2006/relationships/hyperlink" Target="garantF1://1205770.5121" TargetMode="External" /><Relationship Id="rId8" Type="http://schemas.openxmlformats.org/officeDocument/2006/relationships/hyperlink" Target="garantF1://1205770.95157" TargetMode="External" /><Relationship Id="rId9" Type="http://schemas.openxmlformats.org/officeDocument/2006/relationships/hyperlink" Target="garantF1://1205770.2011"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